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34C6" w14:textId="2008298B" w:rsidR="00014C61" w:rsidRPr="008701AE" w:rsidRDefault="00426840">
      <w:pPr>
        <w:rPr>
          <w:b/>
          <w:bCs/>
          <w:sz w:val="32"/>
          <w:szCs w:val="32"/>
        </w:rPr>
      </w:pPr>
      <w:r w:rsidRPr="008701AE">
        <w:rPr>
          <w:b/>
          <w:bCs/>
          <w:sz w:val="32"/>
          <w:szCs w:val="32"/>
        </w:rPr>
        <w:t>Programme for Erasmus Teachers Job Shadowing</w:t>
      </w:r>
    </w:p>
    <w:p w14:paraId="3678C2B6" w14:textId="77777777" w:rsidR="00426840" w:rsidRDefault="00426840"/>
    <w:p w14:paraId="18AB0F32" w14:textId="77777777" w:rsidR="00426840" w:rsidRDefault="00426840"/>
    <w:p w14:paraId="49E3BC18" w14:textId="23A3ED05" w:rsidR="00426840" w:rsidRPr="008701AE" w:rsidRDefault="00426840">
      <w:pPr>
        <w:rPr>
          <w:b/>
          <w:bCs/>
          <w:sz w:val="28"/>
          <w:szCs w:val="28"/>
          <w:u w:val="single"/>
        </w:rPr>
      </w:pPr>
      <w:r w:rsidRPr="008701AE">
        <w:rPr>
          <w:b/>
          <w:bCs/>
          <w:sz w:val="28"/>
          <w:szCs w:val="28"/>
          <w:u w:val="single"/>
        </w:rPr>
        <w:t>Meet and Greet</w:t>
      </w:r>
    </w:p>
    <w:p w14:paraId="45E2A694" w14:textId="77777777" w:rsidR="00426840" w:rsidRDefault="00426840"/>
    <w:p w14:paraId="36479A0B" w14:textId="69FB6C21" w:rsidR="00426840" w:rsidRDefault="00426840">
      <w:r>
        <w:t>The teachers are met on the first day of the programme by Arthur Godsil MA M.Ed, lead educational consultant with Godsil Education.</w:t>
      </w:r>
    </w:p>
    <w:p w14:paraId="7E8CFA50" w14:textId="77777777" w:rsidR="00426840" w:rsidRDefault="00426840"/>
    <w:p w14:paraId="1F37BE3F" w14:textId="6A013E85" w:rsidR="00426840" w:rsidRDefault="00426840">
      <w:r>
        <w:t>The orientation seminar consists of:</w:t>
      </w:r>
    </w:p>
    <w:p w14:paraId="138F1DE4" w14:textId="77777777" w:rsidR="00426840" w:rsidRDefault="00426840"/>
    <w:p w14:paraId="157B3CCA" w14:textId="7D8CFB96" w:rsidR="00426840" w:rsidRDefault="00426840" w:rsidP="00426840">
      <w:pPr>
        <w:pStyle w:val="ListParagraph"/>
        <w:numPr>
          <w:ilvl w:val="0"/>
          <w:numId w:val="1"/>
        </w:numPr>
        <w:rPr>
          <w:b/>
          <w:bCs/>
          <w:u w:val="single"/>
        </w:rPr>
      </w:pPr>
      <w:r w:rsidRPr="00602D76">
        <w:rPr>
          <w:b/>
          <w:bCs/>
          <w:u w:val="single"/>
        </w:rPr>
        <w:t>An overview of the Irish Education System</w:t>
      </w:r>
    </w:p>
    <w:p w14:paraId="353E336A" w14:textId="77777777" w:rsidR="00602D76" w:rsidRPr="00602D76" w:rsidRDefault="00602D76" w:rsidP="00602D76">
      <w:pPr>
        <w:rPr>
          <w:b/>
          <w:bCs/>
          <w:u w:val="single"/>
        </w:rPr>
      </w:pPr>
    </w:p>
    <w:p w14:paraId="28FEA539" w14:textId="6D05E671" w:rsidR="00426840" w:rsidRDefault="00602D76" w:rsidP="00426840">
      <w:pPr>
        <w:pStyle w:val="ListParagraph"/>
        <w:numPr>
          <w:ilvl w:val="1"/>
          <w:numId w:val="1"/>
        </w:numPr>
      </w:pPr>
      <w:r>
        <w:t xml:space="preserve">Brief history </w:t>
      </w:r>
      <w:r w:rsidR="00426840">
        <w:t xml:space="preserve">from the beginning of the Irish state and the introduction of the state examination system in 1924 </w:t>
      </w:r>
    </w:p>
    <w:p w14:paraId="23222E33" w14:textId="6B20D91E" w:rsidR="00426840" w:rsidRDefault="00602D76" w:rsidP="00426840">
      <w:pPr>
        <w:pStyle w:val="ListParagraph"/>
        <w:numPr>
          <w:ilvl w:val="1"/>
          <w:numId w:val="1"/>
        </w:numPr>
      </w:pPr>
      <w:r>
        <w:t>Current structure and the differences between the different types of schools</w:t>
      </w:r>
    </w:p>
    <w:p w14:paraId="578A7397" w14:textId="135BE9D0" w:rsidR="00602D76" w:rsidRDefault="00602D76" w:rsidP="00426840">
      <w:pPr>
        <w:pStyle w:val="ListParagraph"/>
        <w:numPr>
          <w:ilvl w:val="1"/>
          <w:numId w:val="1"/>
        </w:numPr>
      </w:pPr>
      <w:r>
        <w:t>The national curriculum and range of subjects</w:t>
      </w:r>
    </w:p>
    <w:p w14:paraId="61C02B62" w14:textId="52653F02" w:rsidR="00602D76" w:rsidRDefault="00602D76" w:rsidP="00426840">
      <w:pPr>
        <w:pStyle w:val="ListParagraph"/>
        <w:numPr>
          <w:ilvl w:val="1"/>
          <w:numId w:val="1"/>
        </w:numPr>
      </w:pPr>
      <w:r>
        <w:t xml:space="preserve">Teacher contracts and terms of employment </w:t>
      </w:r>
    </w:p>
    <w:p w14:paraId="7DCA4C31" w14:textId="77777777" w:rsidR="00602D76" w:rsidRDefault="00602D76" w:rsidP="00602D76"/>
    <w:p w14:paraId="55A884AC" w14:textId="0D2E435B" w:rsidR="00602D76" w:rsidRDefault="00602D76" w:rsidP="00602D76">
      <w:pPr>
        <w:pStyle w:val="ListParagraph"/>
        <w:numPr>
          <w:ilvl w:val="0"/>
          <w:numId w:val="1"/>
        </w:numPr>
        <w:rPr>
          <w:b/>
          <w:bCs/>
          <w:u w:val="single"/>
        </w:rPr>
      </w:pPr>
      <w:r w:rsidRPr="00602D76">
        <w:rPr>
          <w:b/>
          <w:bCs/>
          <w:u w:val="single"/>
        </w:rPr>
        <w:t>Outline of the school</w:t>
      </w:r>
    </w:p>
    <w:p w14:paraId="22405905" w14:textId="77777777" w:rsidR="00602D76" w:rsidRPr="00602D76" w:rsidRDefault="00602D76" w:rsidP="00602D76">
      <w:pPr>
        <w:rPr>
          <w:b/>
          <w:bCs/>
          <w:u w:val="single"/>
        </w:rPr>
      </w:pPr>
    </w:p>
    <w:p w14:paraId="503321CC" w14:textId="5A4587F3" w:rsidR="00602D76" w:rsidRDefault="00602D76" w:rsidP="00602D76">
      <w:pPr>
        <w:pStyle w:val="ListParagraph"/>
        <w:numPr>
          <w:ilvl w:val="1"/>
          <w:numId w:val="1"/>
        </w:numPr>
      </w:pPr>
      <w:r>
        <w:t>Introduction to the</w:t>
      </w:r>
      <w:r w:rsidRPr="00602D76">
        <w:t xml:space="preserve"> key personnel</w:t>
      </w:r>
      <w:r>
        <w:t xml:space="preserve"> in the school</w:t>
      </w:r>
    </w:p>
    <w:p w14:paraId="3BA7142E" w14:textId="2CA39387" w:rsidR="00602D76" w:rsidRDefault="00602D76" w:rsidP="00602D76">
      <w:pPr>
        <w:pStyle w:val="ListParagraph"/>
        <w:numPr>
          <w:ilvl w:val="1"/>
          <w:numId w:val="1"/>
        </w:numPr>
      </w:pPr>
      <w:r>
        <w:t>Introduction to the liaison staff member</w:t>
      </w:r>
    </w:p>
    <w:p w14:paraId="5A76F1EA" w14:textId="3AFA91C6" w:rsidR="00602D76" w:rsidRDefault="00602D76" w:rsidP="00602D76">
      <w:pPr>
        <w:pStyle w:val="ListParagraph"/>
        <w:numPr>
          <w:ilvl w:val="1"/>
          <w:numId w:val="1"/>
        </w:numPr>
      </w:pPr>
      <w:r>
        <w:t>Schedule of classes</w:t>
      </w:r>
    </w:p>
    <w:p w14:paraId="34BC982A" w14:textId="13628E27" w:rsidR="00602D76" w:rsidRDefault="00602D76" w:rsidP="00602D76">
      <w:pPr>
        <w:pStyle w:val="ListParagraph"/>
        <w:numPr>
          <w:ilvl w:val="1"/>
          <w:numId w:val="1"/>
        </w:numPr>
      </w:pPr>
      <w:r>
        <w:t xml:space="preserve">Information about the </w:t>
      </w:r>
      <w:r w:rsidR="008701AE">
        <w:t>receiving</w:t>
      </w:r>
      <w:r>
        <w:t xml:space="preserve"> school and its ethos, vision and guiding statements</w:t>
      </w:r>
    </w:p>
    <w:p w14:paraId="57EF5A45" w14:textId="77777777" w:rsidR="00602D76" w:rsidRDefault="00602D76" w:rsidP="00602D76"/>
    <w:p w14:paraId="40A2A997" w14:textId="10BA2D71" w:rsidR="00602D76" w:rsidRDefault="00602D76" w:rsidP="00602D76">
      <w:pPr>
        <w:pStyle w:val="ListParagraph"/>
        <w:numPr>
          <w:ilvl w:val="0"/>
          <w:numId w:val="1"/>
        </w:numPr>
        <w:rPr>
          <w:b/>
          <w:bCs/>
          <w:u w:val="single"/>
        </w:rPr>
      </w:pPr>
      <w:r w:rsidRPr="00602D76">
        <w:rPr>
          <w:b/>
          <w:bCs/>
          <w:u w:val="single"/>
        </w:rPr>
        <w:t>Strengths and Weaknesses of the Irish Curriculum</w:t>
      </w:r>
    </w:p>
    <w:p w14:paraId="06E31815" w14:textId="77777777" w:rsidR="00602D76" w:rsidRPr="00602D76" w:rsidRDefault="00602D76" w:rsidP="00602D76">
      <w:pPr>
        <w:rPr>
          <w:b/>
          <w:bCs/>
          <w:u w:val="single"/>
        </w:rPr>
      </w:pPr>
    </w:p>
    <w:p w14:paraId="2AA536DD" w14:textId="44768FF9" w:rsidR="00602D76" w:rsidRPr="008701AE" w:rsidRDefault="00602D76" w:rsidP="00602D76">
      <w:pPr>
        <w:pStyle w:val="ListParagraph"/>
        <w:numPr>
          <w:ilvl w:val="1"/>
          <w:numId w:val="1"/>
        </w:numPr>
        <w:rPr>
          <w:b/>
          <w:bCs/>
          <w:u w:val="single"/>
        </w:rPr>
      </w:pPr>
      <w:r>
        <w:t xml:space="preserve">The </w:t>
      </w:r>
      <w:r w:rsidR="008701AE">
        <w:t>reasons for the strong retention rate of students to completion of second-level education currently standing at over 90%</w:t>
      </w:r>
    </w:p>
    <w:p w14:paraId="2BD47CEE" w14:textId="5208E5D0" w:rsidR="008701AE" w:rsidRPr="008701AE" w:rsidRDefault="008701AE" w:rsidP="00602D76">
      <w:pPr>
        <w:pStyle w:val="ListParagraph"/>
        <w:numPr>
          <w:ilvl w:val="1"/>
          <w:numId w:val="1"/>
        </w:numPr>
        <w:rPr>
          <w:b/>
          <w:bCs/>
          <w:u w:val="single"/>
        </w:rPr>
      </w:pPr>
      <w:r>
        <w:t xml:space="preserve">The weaknesses of the curriculum and its relationship to a rapidly changing international </w:t>
      </w:r>
    </w:p>
    <w:p w14:paraId="162D5B44" w14:textId="77777777" w:rsidR="008701AE" w:rsidRPr="008701AE" w:rsidRDefault="008701AE" w:rsidP="008701AE">
      <w:pPr>
        <w:rPr>
          <w:b/>
          <w:bCs/>
          <w:u w:val="single"/>
        </w:rPr>
      </w:pPr>
    </w:p>
    <w:p w14:paraId="666DB2D8" w14:textId="0DF0BDFA" w:rsidR="008701AE" w:rsidRDefault="008701AE" w:rsidP="008701AE">
      <w:pPr>
        <w:pStyle w:val="ListParagraph"/>
        <w:numPr>
          <w:ilvl w:val="0"/>
          <w:numId w:val="1"/>
        </w:numPr>
        <w:rPr>
          <w:b/>
          <w:bCs/>
          <w:u w:val="single"/>
        </w:rPr>
      </w:pPr>
      <w:r>
        <w:rPr>
          <w:b/>
          <w:bCs/>
          <w:u w:val="single"/>
        </w:rPr>
        <w:t xml:space="preserve">The </w:t>
      </w:r>
      <w:r w:rsidRPr="008701AE">
        <w:rPr>
          <w:b/>
          <w:bCs/>
          <w:u w:val="single"/>
        </w:rPr>
        <w:t xml:space="preserve">Future </w:t>
      </w:r>
      <w:r>
        <w:rPr>
          <w:b/>
          <w:bCs/>
          <w:u w:val="single"/>
        </w:rPr>
        <w:t>of</w:t>
      </w:r>
      <w:r w:rsidRPr="008701AE">
        <w:rPr>
          <w:b/>
          <w:bCs/>
          <w:u w:val="single"/>
        </w:rPr>
        <w:t xml:space="preserve"> Education</w:t>
      </w:r>
    </w:p>
    <w:p w14:paraId="07692228" w14:textId="77777777" w:rsidR="008701AE" w:rsidRPr="008701AE" w:rsidRDefault="008701AE" w:rsidP="008701AE">
      <w:pPr>
        <w:rPr>
          <w:b/>
          <w:bCs/>
          <w:u w:val="single"/>
        </w:rPr>
      </w:pPr>
    </w:p>
    <w:p w14:paraId="7F9C6176" w14:textId="4686E759" w:rsidR="008701AE" w:rsidRPr="008701AE" w:rsidRDefault="008701AE" w:rsidP="008701AE">
      <w:pPr>
        <w:pStyle w:val="ListParagraph"/>
        <w:numPr>
          <w:ilvl w:val="1"/>
          <w:numId w:val="1"/>
        </w:numPr>
        <w:rPr>
          <w:b/>
          <w:bCs/>
          <w:u w:val="single"/>
        </w:rPr>
      </w:pPr>
      <w:r>
        <w:t>An examination in the proposed changes to Irish education</w:t>
      </w:r>
    </w:p>
    <w:p w14:paraId="26922B27" w14:textId="2A3C3E14" w:rsidR="008701AE" w:rsidRPr="008701AE" w:rsidRDefault="008701AE" w:rsidP="008701AE">
      <w:pPr>
        <w:pStyle w:val="ListParagraph"/>
        <w:numPr>
          <w:ilvl w:val="1"/>
          <w:numId w:val="1"/>
        </w:numPr>
        <w:rPr>
          <w:b/>
          <w:bCs/>
          <w:u w:val="single"/>
        </w:rPr>
      </w:pPr>
      <w:r>
        <w:t>An overview of international trends</w:t>
      </w:r>
    </w:p>
    <w:p w14:paraId="2EB3E523" w14:textId="4668596F" w:rsidR="008701AE" w:rsidRDefault="008701AE" w:rsidP="008701AE">
      <w:pPr>
        <w:pStyle w:val="ListParagraph"/>
        <w:numPr>
          <w:ilvl w:val="1"/>
          <w:numId w:val="1"/>
        </w:numPr>
      </w:pPr>
      <w:r w:rsidRPr="008701AE">
        <w:t xml:space="preserve">Possible </w:t>
      </w:r>
      <w:r>
        <w:t>future developments</w:t>
      </w:r>
    </w:p>
    <w:p w14:paraId="2A4AEA5A" w14:textId="77777777" w:rsidR="008701AE" w:rsidRDefault="008701AE" w:rsidP="008701AE"/>
    <w:p w14:paraId="4A45BE74" w14:textId="3BDA4506" w:rsidR="008701AE" w:rsidRPr="003C3AD3" w:rsidRDefault="008701AE" w:rsidP="008701AE">
      <w:pPr>
        <w:rPr>
          <w:b/>
          <w:bCs/>
          <w:sz w:val="28"/>
          <w:szCs w:val="28"/>
          <w:u w:val="single"/>
        </w:rPr>
      </w:pPr>
      <w:r w:rsidRPr="003C3AD3">
        <w:rPr>
          <w:b/>
          <w:bCs/>
          <w:sz w:val="28"/>
          <w:szCs w:val="28"/>
          <w:u w:val="single"/>
        </w:rPr>
        <w:t xml:space="preserve">Tourist and Cultural Orientation </w:t>
      </w:r>
    </w:p>
    <w:p w14:paraId="1DE9B20E" w14:textId="77777777" w:rsidR="008701AE" w:rsidRDefault="008701AE" w:rsidP="008701AE">
      <w:pPr>
        <w:rPr>
          <w:b/>
          <w:bCs/>
          <w:sz w:val="28"/>
          <w:szCs w:val="28"/>
        </w:rPr>
      </w:pPr>
    </w:p>
    <w:p w14:paraId="7976ED05" w14:textId="2AC1813D" w:rsidR="008701AE" w:rsidRDefault="003C3AD3" w:rsidP="008701AE">
      <w:pPr>
        <w:pStyle w:val="ListParagraph"/>
        <w:numPr>
          <w:ilvl w:val="0"/>
          <w:numId w:val="2"/>
        </w:numPr>
      </w:pPr>
      <w:r w:rsidRPr="003C3AD3">
        <w:t>The te</w:t>
      </w:r>
      <w:r>
        <w:t>achers are given directions to the local amenities and advised about possible cultural excursions and visits to local attractions.</w:t>
      </w:r>
    </w:p>
    <w:p w14:paraId="347BEA1E" w14:textId="56577321" w:rsidR="003C3AD3" w:rsidRDefault="003C3AD3" w:rsidP="008701AE">
      <w:pPr>
        <w:pStyle w:val="ListParagraph"/>
        <w:numPr>
          <w:ilvl w:val="0"/>
          <w:numId w:val="2"/>
        </w:numPr>
      </w:pPr>
      <w:r>
        <w:t>Information about transport options, restaurants and other facilities</w:t>
      </w:r>
    </w:p>
    <w:p w14:paraId="06EF3BA6" w14:textId="77777777" w:rsidR="003C3AD3" w:rsidRDefault="003C3AD3" w:rsidP="003C3AD3"/>
    <w:p w14:paraId="5681C95F" w14:textId="77777777" w:rsidR="003C3AD3" w:rsidRDefault="003C3AD3" w:rsidP="003C3AD3">
      <w:pPr>
        <w:pStyle w:val="ListParagraph"/>
      </w:pPr>
    </w:p>
    <w:p w14:paraId="30D3F717" w14:textId="1CEF1AD2" w:rsidR="003C3AD3" w:rsidRDefault="003C3AD3" w:rsidP="003C3AD3">
      <w:pPr>
        <w:pStyle w:val="ListParagraph"/>
        <w:ind w:left="0"/>
        <w:rPr>
          <w:b/>
          <w:bCs/>
          <w:sz w:val="28"/>
          <w:szCs w:val="28"/>
          <w:u w:val="single"/>
        </w:rPr>
      </w:pPr>
      <w:r w:rsidRPr="003C3AD3">
        <w:rPr>
          <w:b/>
          <w:bCs/>
          <w:sz w:val="28"/>
          <w:szCs w:val="28"/>
          <w:u w:val="single"/>
        </w:rPr>
        <w:lastRenderedPageBreak/>
        <w:t>The School</w:t>
      </w:r>
    </w:p>
    <w:p w14:paraId="1F49F860" w14:textId="77777777" w:rsidR="003C3AD3" w:rsidRDefault="003C3AD3" w:rsidP="003C3AD3">
      <w:pPr>
        <w:pStyle w:val="ListParagraph"/>
        <w:ind w:left="0"/>
        <w:rPr>
          <w:b/>
          <w:bCs/>
          <w:sz w:val="28"/>
          <w:szCs w:val="28"/>
          <w:u w:val="single"/>
        </w:rPr>
      </w:pPr>
    </w:p>
    <w:p w14:paraId="320CFA14" w14:textId="7432A8EE" w:rsidR="003C3AD3" w:rsidRDefault="003C3AD3" w:rsidP="003C3AD3">
      <w:pPr>
        <w:pStyle w:val="ListParagraph"/>
        <w:numPr>
          <w:ilvl w:val="0"/>
          <w:numId w:val="3"/>
        </w:numPr>
      </w:pPr>
      <w:r w:rsidRPr="003C3AD3">
        <w:t xml:space="preserve">Teachers </w:t>
      </w:r>
      <w:r>
        <w:t>are collected from the hotel and brought to the school on the first day by public transport</w:t>
      </w:r>
    </w:p>
    <w:p w14:paraId="2F736EC8" w14:textId="42099CF7" w:rsidR="003C3AD3" w:rsidRDefault="003C3AD3" w:rsidP="003C3AD3">
      <w:pPr>
        <w:pStyle w:val="ListParagraph"/>
        <w:numPr>
          <w:ilvl w:val="0"/>
          <w:numId w:val="3"/>
        </w:numPr>
      </w:pPr>
      <w:r>
        <w:t xml:space="preserve">Teachers are introduced to the school personnel and </w:t>
      </w:r>
      <w:r w:rsidR="00FB244B">
        <w:t>introduced to</w:t>
      </w:r>
      <w:r>
        <w:t xml:space="preserve"> the school </w:t>
      </w:r>
      <w:r w:rsidR="00FB244B">
        <w:t xml:space="preserve">by </w:t>
      </w:r>
      <w:r>
        <w:t xml:space="preserve">staff </w:t>
      </w:r>
      <w:r w:rsidR="00FB244B">
        <w:t>liaison.</w:t>
      </w:r>
    </w:p>
    <w:p w14:paraId="381BDF58" w14:textId="77777777" w:rsidR="00FB244B" w:rsidRDefault="00FB244B" w:rsidP="00FB244B"/>
    <w:p w14:paraId="2417373F" w14:textId="0E1CD848" w:rsidR="00FB244B" w:rsidRPr="00FB244B" w:rsidRDefault="00FB244B" w:rsidP="00FB244B">
      <w:pPr>
        <w:rPr>
          <w:b/>
          <w:bCs/>
          <w:sz w:val="28"/>
          <w:szCs w:val="28"/>
          <w:u w:val="single"/>
        </w:rPr>
      </w:pPr>
      <w:r w:rsidRPr="00FB244B">
        <w:rPr>
          <w:b/>
          <w:bCs/>
          <w:sz w:val="28"/>
          <w:szCs w:val="28"/>
          <w:u w:val="single"/>
        </w:rPr>
        <w:t>Educational exploration</w:t>
      </w:r>
    </w:p>
    <w:p w14:paraId="0AFC4FC0" w14:textId="77777777" w:rsidR="00FB244B" w:rsidRDefault="00FB244B" w:rsidP="00FB244B"/>
    <w:p w14:paraId="7BAE5A87" w14:textId="4F98349D" w:rsidR="00FB244B" w:rsidRDefault="00FB244B" w:rsidP="00FB244B">
      <w:pPr>
        <w:pStyle w:val="ListParagraph"/>
        <w:numPr>
          <w:ilvl w:val="0"/>
          <w:numId w:val="4"/>
        </w:numPr>
      </w:pPr>
      <w:r>
        <w:t>Teachers are provided with the personal contact details of our consultants, who are ready to provide further information on any issue that may arise during their immersion in the school programme.</w:t>
      </w:r>
    </w:p>
    <w:p w14:paraId="627C0DAD" w14:textId="4712E4DA" w:rsidR="00FB244B" w:rsidRDefault="00FB244B" w:rsidP="00FB244B">
      <w:pPr>
        <w:pStyle w:val="ListParagraph"/>
        <w:numPr>
          <w:ilvl w:val="0"/>
          <w:numId w:val="4"/>
        </w:numPr>
      </w:pPr>
      <w:r>
        <w:t>After the programme ends, further follow-up is available for additional educational interaction.</w:t>
      </w:r>
    </w:p>
    <w:p w14:paraId="087B60AD" w14:textId="77777777" w:rsidR="00FB244B" w:rsidRPr="003C3AD3" w:rsidRDefault="00FB244B" w:rsidP="00FB244B"/>
    <w:p w14:paraId="23F545FF" w14:textId="77777777" w:rsidR="003C3AD3" w:rsidRDefault="003C3AD3" w:rsidP="003C3AD3">
      <w:pPr>
        <w:pStyle w:val="ListParagraph"/>
      </w:pPr>
    </w:p>
    <w:p w14:paraId="3BFC84B2" w14:textId="77777777" w:rsidR="003C3AD3" w:rsidRDefault="003C3AD3" w:rsidP="003C3AD3">
      <w:pPr>
        <w:pStyle w:val="ListParagraph"/>
      </w:pPr>
    </w:p>
    <w:p w14:paraId="5AEEE353" w14:textId="77777777" w:rsidR="003C3AD3" w:rsidRPr="003C3AD3" w:rsidRDefault="003C3AD3" w:rsidP="003C3AD3">
      <w:pPr>
        <w:pStyle w:val="ListParagraph"/>
      </w:pPr>
    </w:p>
    <w:p w14:paraId="10242F4B" w14:textId="77777777" w:rsidR="008701AE" w:rsidRPr="008701AE" w:rsidRDefault="008701AE" w:rsidP="008701AE">
      <w:pPr>
        <w:pStyle w:val="ListParagraph"/>
      </w:pPr>
    </w:p>
    <w:sectPr w:rsidR="008701AE" w:rsidRPr="00870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1AD2"/>
    <w:multiLevelType w:val="hybridMultilevel"/>
    <w:tmpl w:val="56B6F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746244"/>
    <w:multiLevelType w:val="hybridMultilevel"/>
    <w:tmpl w:val="12DA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94658"/>
    <w:multiLevelType w:val="hybridMultilevel"/>
    <w:tmpl w:val="DE50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5278B"/>
    <w:multiLevelType w:val="hybridMultilevel"/>
    <w:tmpl w:val="95EAC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759025">
    <w:abstractNumId w:val="0"/>
  </w:num>
  <w:num w:numId="2" w16cid:durableId="1389573868">
    <w:abstractNumId w:val="1"/>
  </w:num>
  <w:num w:numId="3" w16cid:durableId="1260289598">
    <w:abstractNumId w:val="3"/>
  </w:num>
  <w:num w:numId="4" w16cid:durableId="191778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40"/>
    <w:rsid w:val="00014C61"/>
    <w:rsid w:val="0025495F"/>
    <w:rsid w:val="00394701"/>
    <w:rsid w:val="003C3AD3"/>
    <w:rsid w:val="00426840"/>
    <w:rsid w:val="004D41FC"/>
    <w:rsid w:val="00602D76"/>
    <w:rsid w:val="008701AE"/>
    <w:rsid w:val="00B3685F"/>
    <w:rsid w:val="00FB24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CAE3F06"/>
  <w15:chartTrackingRefBased/>
  <w15:docId w15:val="{F3991258-F193-2E44-8DCA-1A5642AE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Godsil</dc:creator>
  <cp:keywords/>
  <dc:description/>
  <cp:lastModifiedBy>Emma Godsil</cp:lastModifiedBy>
  <cp:revision>2</cp:revision>
  <dcterms:created xsi:type="dcterms:W3CDTF">2023-10-11T11:44:00Z</dcterms:created>
  <dcterms:modified xsi:type="dcterms:W3CDTF">2023-10-11T11:44:00Z</dcterms:modified>
</cp:coreProperties>
</file>